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716" w:rsidRPr="005C1CD9" w:rsidRDefault="004E7716" w:rsidP="004E7716">
      <w:pPr>
        <w:ind w:leftChars="-50" w:left="-120" w:right="480"/>
        <w:rPr>
          <w:rFonts w:ascii="宋体" w:eastAsia="宋体" w:hAnsi="宋体"/>
          <w:b/>
          <w:sz w:val="28"/>
        </w:rPr>
      </w:pPr>
      <w:bookmarkStart w:id="0" w:name="_GoBack"/>
      <w:r w:rsidRPr="005C1CD9">
        <w:rPr>
          <w:rFonts w:ascii="宋体" w:eastAsia="宋体" w:hAnsi="宋体" w:hint="eastAsia"/>
          <w:b/>
          <w:sz w:val="28"/>
        </w:rPr>
        <w:t>附件二：</w:t>
      </w:r>
    </w:p>
    <w:p w:rsidR="004E7716" w:rsidRPr="00BF5018" w:rsidRDefault="004E7716" w:rsidP="004E7716">
      <w:pPr>
        <w:ind w:rightChars="200" w:right="480"/>
        <w:jc w:val="center"/>
        <w:rPr>
          <w:rFonts w:ascii="宋体" w:eastAsia="宋体" w:hAnsi="宋体"/>
          <w:b/>
          <w:sz w:val="32"/>
        </w:rPr>
      </w:pPr>
      <w:r w:rsidRPr="00BF5018">
        <w:rPr>
          <w:rFonts w:ascii="宋体" w:eastAsia="宋体" w:hAnsi="宋体"/>
          <w:b/>
          <w:sz w:val="32"/>
        </w:rPr>
        <w:t>“</w:t>
      </w:r>
      <w:r w:rsidRPr="00BF5018">
        <w:rPr>
          <w:rFonts w:ascii="宋体" w:eastAsia="宋体" w:hAnsi="宋体" w:hint="eastAsia"/>
          <w:b/>
          <w:sz w:val="32"/>
        </w:rPr>
        <w:t>维护国家安全 共筑人民防线</w:t>
      </w:r>
      <w:r w:rsidRPr="00BF5018">
        <w:rPr>
          <w:rFonts w:ascii="宋体" w:eastAsia="宋体" w:hAnsi="宋体"/>
          <w:b/>
          <w:sz w:val="32"/>
        </w:rPr>
        <w:t>”</w:t>
      </w:r>
      <w:r w:rsidRPr="00BF5018">
        <w:rPr>
          <w:rFonts w:ascii="宋体" w:eastAsia="宋体" w:hAnsi="宋体" w:hint="eastAsia"/>
          <w:b/>
          <w:sz w:val="32"/>
        </w:rPr>
        <w:t>演讲比赛评分标准</w:t>
      </w:r>
    </w:p>
    <w:bookmarkEnd w:id="0"/>
    <w:p w:rsidR="004E7716" w:rsidRPr="00BF5018" w:rsidRDefault="004E7716" w:rsidP="004E7716">
      <w:pPr>
        <w:pStyle w:val="a3"/>
        <w:numPr>
          <w:ilvl w:val="0"/>
          <w:numId w:val="6"/>
        </w:numPr>
        <w:spacing w:line="360" w:lineRule="auto"/>
        <w:ind w:firstLineChars="0"/>
        <w:jc w:val="left"/>
        <w:rPr>
          <w:rFonts w:ascii="宋体" w:eastAsia="宋体" w:hAnsi="宋体"/>
          <w:b/>
          <w:sz w:val="28"/>
        </w:rPr>
      </w:pPr>
      <w:r w:rsidRPr="00BF5018">
        <w:rPr>
          <w:rFonts w:ascii="宋体" w:eastAsia="宋体" w:hAnsi="宋体"/>
          <w:b/>
        </w:rPr>
        <w:t>演讲内容:(50分)</w:t>
      </w:r>
    </w:p>
    <w:p w:rsidR="004E7716" w:rsidRPr="00BF5018" w:rsidRDefault="004E7716" w:rsidP="004E7716">
      <w:pPr>
        <w:pStyle w:val="a3"/>
        <w:numPr>
          <w:ilvl w:val="0"/>
          <w:numId w:val="1"/>
        </w:numPr>
        <w:spacing w:line="360" w:lineRule="auto"/>
        <w:ind w:left="482" w:firstLineChars="0" w:hanging="482"/>
        <w:jc w:val="left"/>
        <w:rPr>
          <w:rFonts w:ascii="宋体" w:eastAsia="宋体" w:hAnsi="宋体"/>
        </w:rPr>
      </w:pPr>
      <w:r w:rsidRPr="00BF5018">
        <w:rPr>
          <w:rFonts w:ascii="宋体" w:eastAsia="宋体" w:hAnsi="宋体"/>
        </w:rPr>
        <w:t>紧扣主题，立意深刻，思路清晰，逻辑严谨;</w:t>
      </w:r>
    </w:p>
    <w:p w:rsidR="004E7716" w:rsidRPr="00BF5018" w:rsidRDefault="004E7716" w:rsidP="004E7716">
      <w:pPr>
        <w:pStyle w:val="a3"/>
        <w:numPr>
          <w:ilvl w:val="0"/>
          <w:numId w:val="1"/>
        </w:numPr>
        <w:spacing w:line="360" w:lineRule="auto"/>
        <w:ind w:left="482" w:firstLineChars="0" w:hanging="482"/>
        <w:jc w:val="left"/>
        <w:rPr>
          <w:rFonts w:ascii="宋体" w:eastAsia="宋体" w:hAnsi="宋体"/>
        </w:rPr>
      </w:pPr>
      <w:r w:rsidRPr="00BF5018">
        <w:rPr>
          <w:rFonts w:ascii="宋体" w:eastAsia="宋体" w:hAnsi="宋体"/>
        </w:rPr>
        <w:t>内容积极向上，有正确的思想性和感染力;</w:t>
      </w:r>
    </w:p>
    <w:p w:rsidR="004E7716" w:rsidRPr="00BF5018" w:rsidRDefault="004E7716" w:rsidP="004E7716">
      <w:pPr>
        <w:pStyle w:val="a3"/>
        <w:numPr>
          <w:ilvl w:val="0"/>
          <w:numId w:val="1"/>
        </w:numPr>
        <w:spacing w:line="360" w:lineRule="auto"/>
        <w:ind w:left="482" w:firstLineChars="0" w:hanging="482"/>
        <w:jc w:val="left"/>
        <w:rPr>
          <w:rFonts w:ascii="宋体" w:eastAsia="宋体" w:hAnsi="宋体"/>
        </w:rPr>
      </w:pPr>
      <w:r w:rsidRPr="00BF5018">
        <w:rPr>
          <w:rFonts w:ascii="宋体" w:eastAsia="宋体" w:hAnsi="宋体"/>
        </w:rPr>
        <w:t>题材新颖，联系实际，具有鲜明的时代感。</w:t>
      </w:r>
    </w:p>
    <w:p w:rsidR="004E7716" w:rsidRPr="00BF5018" w:rsidRDefault="004E7716" w:rsidP="004E7716">
      <w:pPr>
        <w:pStyle w:val="a3"/>
        <w:numPr>
          <w:ilvl w:val="0"/>
          <w:numId w:val="6"/>
        </w:numPr>
        <w:spacing w:line="360" w:lineRule="auto"/>
        <w:ind w:firstLineChars="0"/>
        <w:jc w:val="left"/>
        <w:rPr>
          <w:rFonts w:ascii="宋体" w:eastAsia="宋体" w:hAnsi="宋体"/>
          <w:b/>
        </w:rPr>
      </w:pPr>
      <w:r w:rsidRPr="00BF5018">
        <w:rPr>
          <w:rFonts w:ascii="宋体" w:eastAsia="宋体" w:hAnsi="宋体"/>
          <w:b/>
        </w:rPr>
        <w:t>语言表达(</w:t>
      </w:r>
      <w:r w:rsidRPr="00BF5018">
        <w:rPr>
          <w:rFonts w:ascii="宋体" w:eastAsia="宋体" w:hAnsi="宋体" w:hint="eastAsia"/>
          <w:b/>
        </w:rPr>
        <w:t>20</w:t>
      </w:r>
      <w:r w:rsidRPr="00BF5018">
        <w:rPr>
          <w:rFonts w:ascii="宋体" w:eastAsia="宋体" w:hAnsi="宋体"/>
          <w:b/>
        </w:rPr>
        <w:t>分)</w:t>
      </w:r>
    </w:p>
    <w:p w:rsidR="004E7716" w:rsidRPr="00BF5018" w:rsidRDefault="004E7716" w:rsidP="004E7716">
      <w:pPr>
        <w:pStyle w:val="a3"/>
        <w:numPr>
          <w:ilvl w:val="0"/>
          <w:numId w:val="2"/>
        </w:numPr>
        <w:spacing w:line="360" w:lineRule="auto"/>
        <w:ind w:firstLineChars="0"/>
        <w:jc w:val="left"/>
        <w:rPr>
          <w:rFonts w:ascii="宋体" w:eastAsia="宋体" w:hAnsi="宋体"/>
        </w:rPr>
      </w:pPr>
      <w:r w:rsidRPr="00BF5018">
        <w:rPr>
          <w:rFonts w:ascii="宋体" w:eastAsia="宋体" w:hAnsi="宋体"/>
        </w:rPr>
        <w:t>脫稿演讲，语言规范，普通话标准，吐字清晰，语速恰当，表达流畅;</w:t>
      </w:r>
    </w:p>
    <w:p w:rsidR="004E7716" w:rsidRPr="00BF5018" w:rsidRDefault="004E7716" w:rsidP="004E7716">
      <w:pPr>
        <w:pStyle w:val="a3"/>
        <w:numPr>
          <w:ilvl w:val="0"/>
          <w:numId w:val="2"/>
        </w:numPr>
        <w:spacing w:line="360" w:lineRule="auto"/>
        <w:ind w:left="482" w:firstLineChars="0" w:hanging="482"/>
        <w:jc w:val="left"/>
        <w:rPr>
          <w:rFonts w:ascii="宋体" w:eastAsia="宋体" w:hAnsi="宋体"/>
        </w:rPr>
      </w:pPr>
      <w:r w:rsidRPr="00BF5018">
        <w:rPr>
          <w:rFonts w:ascii="宋体" w:eastAsia="宋体" w:hAnsi="宋体"/>
        </w:rPr>
        <w:t>手势、身体语言协调，情感丰富</w:t>
      </w:r>
      <w:proofErr w:type="gramStart"/>
      <w:r w:rsidRPr="00BF5018">
        <w:rPr>
          <w:rFonts w:ascii="宋体" w:eastAsia="宋体" w:hAnsi="宋体"/>
        </w:rPr>
        <w:t>幷</w:t>
      </w:r>
      <w:proofErr w:type="gramEnd"/>
      <w:r w:rsidRPr="00BF5018">
        <w:rPr>
          <w:rFonts w:ascii="宋体" w:eastAsia="宋体" w:hAnsi="宋体"/>
        </w:rPr>
        <w:t>处理得当，能引发现场观众共鸣;</w:t>
      </w:r>
    </w:p>
    <w:p w:rsidR="004E7716" w:rsidRPr="00BF5018" w:rsidRDefault="004E7716" w:rsidP="004E7716">
      <w:pPr>
        <w:pStyle w:val="a3"/>
        <w:numPr>
          <w:ilvl w:val="0"/>
          <w:numId w:val="6"/>
        </w:numPr>
        <w:spacing w:line="360" w:lineRule="auto"/>
        <w:ind w:firstLineChars="0"/>
        <w:jc w:val="left"/>
        <w:rPr>
          <w:rFonts w:ascii="宋体" w:eastAsia="宋体" w:hAnsi="宋体"/>
          <w:b/>
        </w:rPr>
      </w:pPr>
      <w:r w:rsidRPr="00BF5018">
        <w:rPr>
          <w:rFonts w:ascii="宋体" w:eastAsia="宋体" w:hAnsi="宋体"/>
          <w:b/>
        </w:rPr>
        <w:t>仪态风度(</w:t>
      </w:r>
      <w:r w:rsidRPr="00BF5018">
        <w:rPr>
          <w:rFonts w:ascii="宋体" w:eastAsia="宋体" w:hAnsi="宋体" w:hint="eastAsia"/>
          <w:b/>
        </w:rPr>
        <w:t>20</w:t>
      </w:r>
      <w:r w:rsidRPr="00BF5018">
        <w:rPr>
          <w:rFonts w:ascii="宋体" w:eastAsia="宋体" w:hAnsi="宋体"/>
          <w:b/>
        </w:rPr>
        <w:t>分)</w:t>
      </w:r>
    </w:p>
    <w:p w:rsidR="004E7716" w:rsidRPr="00BF5018" w:rsidRDefault="004E7716" w:rsidP="004E7716">
      <w:pPr>
        <w:pStyle w:val="a3"/>
        <w:numPr>
          <w:ilvl w:val="0"/>
          <w:numId w:val="3"/>
        </w:numPr>
        <w:spacing w:line="360" w:lineRule="auto"/>
        <w:ind w:firstLineChars="0"/>
        <w:jc w:val="left"/>
        <w:rPr>
          <w:rFonts w:ascii="宋体" w:eastAsia="宋体" w:hAnsi="宋体"/>
        </w:rPr>
      </w:pPr>
      <w:r w:rsidRPr="00BF5018">
        <w:rPr>
          <w:rFonts w:ascii="宋体" w:eastAsia="宋体" w:hAnsi="宋体"/>
        </w:rPr>
        <w:t>精神状态良好，表情自然，举止得体;</w:t>
      </w:r>
    </w:p>
    <w:p w:rsidR="004E7716" w:rsidRPr="00BF5018" w:rsidRDefault="004E7716" w:rsidP="004E7716">
      <w:pPr>
        <w:pStyle w:val="a3"/>
        <w:numPr>
          <w:ilvl w:val="0"/>
          <w:numId w:val="3"/>
        </w:numPr>
        <w:spacing w:line="360" w:lineRule="auto"/>
        <w:ind w:firstLineChars="0"/>
        <w:jc w:val="left"/>
        <w:rPr>
          <w:rFonts w:ascii="宋体" w:eastAsia="宋体" w:hAnsi="宋体"/>
        </w:rPr>
      </w:pPr>
      <w:r w:rsidRPr="00BF5018">
        <w:rPr>
          <w:rFonts w:ascii="宋体" w:eastAsia="宋体" w:hAnsi="宋体"/>
        </w:rPr>
        <w:t>着装大方、整洁，台风自然。</w:t>
      </w:r>
    </w:p>
    <w:p w:rsidR="004E7716" w:rsidRPr="00BF5018" w:rsidRDefault="004E7716" w:rsidP="004E7716">
      <w:pPr>
        <w:pStyle w:val="a3"/>
        <w:numPr>
          <w:ilvl w:val="0"/>
          <w:numId w:val="6"/>
        </w:numPr>
        <w:spacing w:line="360" w:lineRule="auto"/>
        <w:ind w:firstLineChars="0"/>
        <w:jc w:val="left"/>
        <w:rPr>
          <w:rFonts w:ascii="宋体" w:eastAsia="宋体" w:hAnsi="宋体"/>
          <w:b/>
        </w:rPr>
      </w:pPr>
      <w:r w:rsidRPr="00BF5018">
        <w:rPr>
          <w:rFonts w:ascii="宋体" w:eastAsia="宋体" w:hAnsi="宋体"/>
          <w:b/>
        </w:rPr>
        <w:t>综合印象(10分)</w:t>
      </w:r>
    </w:p>
    <w:p w:rsidR="004E7716" w:rsidRPr="00BF5018" w:rsidRDefault="004E7716" w:rsidP="004E7716">
      <w:pPr>
        <w:pStyle w:val="a3"/>
        <w:numPr>
          <w:ilvl w:val="0"/>
          <w:numId w:val="4"/>
        </w:numPr>
        <w:spacing w:line="360" w:lineRule="auto"/>
        <w:ind w:firstLineChars="0"/>
        <w:jc w:val="left"/>
        <w:rPr>
          <w:rFonts w:ascii="宋体" w:eastAsia="宋体" w:hAnsi="宋体"/>
        </w:rPr>
      </w:pPr>
      <w:r w:rsidRPr="00BF5018">
        <w:rPr>
          <w:rFonts w:ascii="宋体" w:eastAsia="宋体" w:hAnsi="宋体"/>
        </w:rPr>
        <w:t>恰当合理地使用辅助工具;</w:t>
      </w:r>
    </w:p>
    <w:p w:rsidR="004E7716" w:rsidRPr="00BF5018" w:rsidRDefault="004E7716" w:rsidP="004E7716">
      <w:pPr>
        <w:pStyle w:val="a3"/>
        <w:numPr>
          <w:ilvl w:val="0"/>
          <w:numId w:val="4"/>
        </w:numPr>
        <w:spacing w:line="360" w:lineRule="auto"/>
        <w:ind w:firstLineChars="0"/>
        <w:jc w:val="left"/>
        <w:rPr>
          <w:rFonts w:ascii="宋体" w:eastAsia="宋体" w:hAnsi="宋体"/>
        </w:rPr>
      </w:pPr>
      <w:r w:rsidRPr="00BF5018">
        <w:rPr>
          <w:rFonts w:ascii="宋体" w:eastAsia="宋体" w:hAnsi="宋体"/>
        </w:rPr>
        <w:t>根据选手的临场表现</w:t>
      </w:r>
      <w:proofErr w:type="gramStart"/>
      <w:r w:rsidRPr="00BF5018">
        <w:rPr>
          <w:rFonts w:ascii="宋体" w:eastAsia="宋体" w:hAnsi="宋体"/>
        </w:rPr>
        <w:t>作出</w:t>
      </w:r>
      <w:proofErr w:type="gramEnd"/>
      <w:r w:rsidRPr="00BF5018">
        <w:rPr>
          <w:rFonts w:ascii="宋体" w:eastAsia="宋体" w:hAnsi="宋体"/>
        </w:rPr>
        <w:t>综合演讲素质的</w:t>
      </w:r>
      <w:r w:rsidRPr="00BF5018">
        <w:rPr>
          <w:rFonts w:ascii="宋体" w:eastAsia="宋体" w:hAnsi="宋体" w:hint="eastAsia"/>
        </w:rPr>
        <w:t>评价</w:t>
      </w:r>
    </w:p>
    <w:p w:rsidR="004E7716" w:rsidRPr="00BF5018" w:rsidRDefault="004E7716" w:rsidP="004E7716">
      <w:pPr>
        <w:pStyle w:val="a3"/>
        <w:numPr>
          <w:ilvl w:val="0"/>
          <w:numId w:val="6"/>
        </w:numPr>
        <w:spacing w:line="360" w:lineRule="auto"/>
        <w:ind w:firstLineChars="0"/>
        <w:jc w:val="left"/>
        <w:rPr>
          <w:rFonts w:ascii="宋体" w:eastAsia="宋体" w:hAnsi="宋体"/>
          <w:b/>
        </w:rPr>
      </w:pPr>
      <w:r w:rsidRPr="00BF5018">
        <w:rPr>
          <w:rFonts w:ascii="宋体" w:eastAsia="宋体" w:hAnsi="宋体" w:hint="eastAsia"/>
          <w:b/>
        </w:rPr>
        <w:t>其他</w:t>
      </w:r>
    </w:p>
    <w:p w:rsidR="004E7716" w:rsidRPr="00BF5018" w:rsidRDefault="004E7716" w:rsidP="004E7716">
      <w:pPr>
        <w:pStyle w:val="a3"/>
        <w:numPr>
          <w:ilvl w:val="0"/>
          <w:numId w:val="5"/>
        </w:numPr>
        <w:spacing w:line="360" w:lineRule="auto"/>
        <w:ind w:firstLineChars="0"/>
        <w:jc w:val="left"/>
        <w:rPr>
          <w:rFonts w:ascii="宋体" w:eastAsia="宋体" w:hAnsi="宋体"/>
        </w:rPr>
      </w:pPr>
      <w:r w:rsidRPr="00BF5018">
        <w:rPr>
          <w:rFonts w:ascii="宋体" w:eastAsia="宋体" w:hAnsi="宋体"/>
        </w:rPr>
        <w:t>时间掌握</w:t>
      </w:r>
      <w:r w:rsidRPr="00BF5018">
        <w:rPr>
          <w:rFonts w:ascii="宋体" w:eastAsia="宋体" w:hAnsi="宋体" w:hint="eastAsia"/>
        </w:rPr>
        <w:t>（5</w:t>
      </w:r>
      <w:r w:rsidRPr="00BF5018">
        <w:rPr>
          <w:rFonts w:ascii="宋体" w:eastAsia="宋体" w:hAnsi="宋体"/>
        </w:rPr>
        <w:t>分）</w:t>
      </w:r>
      <w:r w:rsidRPr="00BF5018">
        <w:rPr>
          <w:rFonts w:ascii="宋体" w:eastAsia="宋体" w:hAnsi="宋体" w:hint="eastAsia"/>
        </w:rPr>
        <w:t>【5分为额外分值，未超时不扣分亦不加分，超时扣分，5分上限】</w:t>
      </w:r>
    </w:p>
    <w:p w:rsidR="004E7716" w:rsidRPr="00BF5018" w:rsidRDefault="004E7716" w:rsidP="004E7716">
      <w:pPr>
        <w:pStyle w:val="a3"/>
        <w:numPr>
          <w:ilvl w:val="0"/>
          <w:numId w:val="5"/>
        </w:numPr>
        <w:spacing w:line="360" w:lineRule="auto"/>
        <w:ind w:firstLineChars="0"/>
        <w:jc w:val="left"/>
        <w:rPr>
          <w:rFonts w:ascii="宋体" w:eastAsia="宋体" w:hAnsi="宋体"/>
        </w:rPr>
      </w:pPr>
      <w:r w:rsidRPr="00BF5018">
        <w:rPr>
          <w:rFonts w:ascii="宋体" w:eastAsia="宋体" w:hAnsi="宋体" w:hint="eastAsia"/>
        </w:rPr>
        <w:t>演讲时间</w:t>
      </w:r>
      <w:r>
        <w:rPr>
          <w:rFonts w:ascii="宋体" w:eastAsia="宋体" w:hAnsi="宋体" w:hint="eastAsia"/>
        </w:rPr>
        <w:t>3-5</w:t>
      </w:r>
      <w:r w:rsidRPr="00BF5018">
        <w:rPr>
          <w:rFonts w:ascii="宋体" w:eastAsia="宋体" w:hAnsi="宋体" w:hint="eastAsia"/>
        </w:rPr>
        <w:t>分钟，超过</w:t>
      </w:r>
      <w:r>
        <w:rPr>
          <w:rFonts w:ascii="宋体" w:eastAsia="宋体" w:hAnsi="宋体" w:hint="eastAsia"/>
        </w:rPr>
        <w:t>5</w:t>
      </w:r>
      <w:r w:rsidRPr="00BF5018">
        <w:rPr>
          <w:rFonts w:ascii="宋体" w:eastAsia="宋体" w:hAnsi="宋体" w:hint="eastAsia"/>
        </w:rPr>
        <w:t>分钟</w:t>
      </w:r>
      <w:r w:rsidRPr="00BF5018">
        <w:rPr>
          <w:rFonts w:ascii="宋体" w:eastAsia="宋体" w:hAnsi="宋体"/>
        </w:rPr>
        <w:t>主持人提示</w:t>
      </w:r>
      <w:r w:rsidRPr="00BF5018">
        <w:rPr>
          <w:rFonts w:ascii="宋体" w:eastAsia="宋体" w:hAnsi="宋体" w:hint="eastAsia"/>
        </w:rPr>
        <w:t>并</w:t>
      </w:r>
      <w:r w:rsidRPr="00BF5018">
        <w:rPr>
          <w:rFonts w:ascii="宋体" w:eastAsia="宋体" w:hAnsi="宋体"/>
        </w:rPr>
        <w:t>开始扣分</w:t>
      </w:r>
      <w:r w:rsidRPr="00BF5018">
        <w:rPr>
          <w:rFonts w:ascii="宋体" w:eastAsia="宋体" w:hAnsi="宋体" w:hint="eastAsia"/>
        </w:rPr>
        <w:t>(该项由工作人员统计：超时每10秒扣一分，每次不满十秒则不扣相应分，最多超时50秒，50秒后终止演讲)</w:t>
      </w:r>
    </w:p>
    <w:p w:rsidR="00005F85" w:rsidRPr="004E7716" w:rsidRDefault="00005F85"/>
    <w:sectPr w:rsidR="00005F85" w:rsidRPr="004E77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80C79"/>
    <w:multiLevelType w:val="hybridMultilevel"/>
    <w:tmpl w:val="9130571A"/>
    <w:lvl w:ilvl="0" w:tplc="A4640CA6">
      <w:start w:val="1"/>
      <w:numFmt w:val="decimal"/>
      <w:lvlText w:val="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B696B47"/>
    <w:multiLevelType w:val="hybridMultilevel"/>
    <w:tmpl w:val="9130571A"/>
    <w:lvl w:ilvl="0" w:tplc="A4640CA6">
      <w:start w:val="1"/>
      <w:numFmt w:val="decimal"/>
      <w:lvlText w:val="%1）"/>
      <w:lvlJc w:val="left"/>
      <w:pPr>
        <w:ind w:left="840" w:hanging="4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lowerLetter"/>
      <w:lvlText w:val="%5)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lowerLetter"/>
      <w:lvlText w:val="%8)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>
    <w:nsid w:val="154F1960"/>
    <w:multiLevelType w:val="hybridMultilevel"/>
    <w:tmpl w:val="9130571A"/>
    <w:lvl w:ilvl="0" w:tplc="A4640CA6">
      <w:start w:val="1"/>
      <w:numFmt w:val="decimal"/>
      <w:lvlText w:val="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70D48DB"/>
    <w:multiLevelType w:val="hybridMultilevel"/>
    <w:tmpl w:val="9130571A"/>
    <w:lvl w:ilvl="0" w:tplc="A4640CA6">
      <w:start w:val="1"/>
      <w:numFmt w:val="decimal"/>
      <w:lvlText w:val="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A650590"/>
    <w:multiLevelType w:val="hybridMultilevel"/>
    <w:tmpl w:val="9130571A"/>
    <w:lvl w:ilvl="0" w:tplc="A4640CA6">
      <w:start w:val="1"/>
      <w:numFmt w:val="decimal"/>
      <w:lvlText w:val="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C536F69"/>
    <w:multiLevelType w:val="hybridMultilevel"/>
    <w:tmpl w:val="C838B2AC"/>
    <w:lvl w:ilvl="0" w:tplc="162CF2D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716"/>
    <w:rsid w:val="00005F85"/>
    <w:rsid w:val="004E7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716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rsid w:val="004E7716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716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rsid w:val="004E771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324</Characters>
  <Application>Microsoft Office Word</Application>
  <DocSecurity>0</DocSecurity>
  <Lines>2</Lines>
  <Paragraphs>1</Paragraphs>
  <ScaleCrop>false</ScaleCrop>
  <Company>HP</Company>
  <LinksUpToDate>false</LinksUpToDate>
  <CharactersWithSpaces>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2019-04-01T14:38:00Z</dcterms:created>
  <dcterms:modified xsi:type="dcterms:W3CDTF">2019-04-01T14:45:00Z</dcterms:modified>
</cp:coreProperties>
</file>