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07" w:rsidRDefault="008C7307" w:rsidP="008C7307">
      <w:pPr>
        <w:widowControl/>
        <w:shd w:val="clear" w:color="auto" w:fill="FFFFFF"/>
        <w:spacing w:line="378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default"/>
          <w:color w:val="000000"/>
          <w:kern w:val="0"/>
          <w:sz w:val="28"/>
          <w:szCs w:val="28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F70064" w:rsidRDefault="008C7307" w:rsidP="008C7307">
      <w:r>
        <w:rPr>
          <w:rFonts w:ascii="仿宋_GB2312" w:eastAsia="仿宋_GB2312"/>
          <w:sz w:val="28"/>
        </w:rPr>
        <w:t xml:space="preserve">    </w:t>
      </w:r>
      <w:bookmarkStart w:id="0" w:name="_GoBack"/>
      <w:r>
        <w:rPr>
          <w:rFonts w:ascii="仿宋_GB2312" w:eastAsia="仿宋_GB2312"/>
          <w:b/>
          <w:bCs/>
          <w:sz w:val="28"/>
        </w:rPr>
        <w:t>“12345”工程</w:t>
      </w:r>
      <w:bookmarkEnd w:id="0"/>
      <w:r>
        <w:rPr>
          <w:rFonts w:ascii="仿宋_GB2312" w:eastAsia="仿宋_GB2312"/>
          <w:b/>
          <w:bCs/>
          <w:sz w:val="28"/>
        </w:rPr>
        <w:t>是指：</w:t>
      </w:r>
      <w:r>
        <w:rPr>
          <w:rFonts w:ascii="仿宋_GB2312" w:eastAsia="仿宋_GB2312"/>
          <w:b/>
          <w:sz w:val="28"/>
        </w:rPr>
        <w:t>1套长效机制</w:t>
      </w:r>
      <w:r>
        <w:rPr>
          <w:rFonts w:ascii="仿宋_GB2312" w:eastAsia="仿宋_GB2312"/>
          <w:sz w:val="28"/>
        </w:rPr>
        <w:t>，根据创建“雷锋式团支部”活动总体目标，结合本组织实际，制定一套切实可行的长效机制，确保雷锋精神</w:t>
      </w:r>
      <w:proofErr w:type="gramStart"/>
      <w:r>
        <w:rPr>
          <w:rFonts w:ascii="仿宋_GB2312" w:eastAsia="仿宋_GB2312"/>
          <w:sz w:val="28"/>
        </w:rPr>
        <w:t>践行</w:t>
      </w:r>
      <w:proofErr w:type="gramEnd"/>
      <w:r>
        <w:rPr>
          <w:rFonts w:ascii="仿宋_GB2312" w:eastAsia="仿宋_GB2312"/>
          <w:sz w:val="28"/>
        </w:rPr>
        <w:t>常态化。</w:t>
      </w:r>
      <w:r>
        <w:rPr>
          <w:rFonts w:ascii="仿宋_GB2312" w:eastAsia="仿宋_GB2312"/>
          <w:b/>
          <w:sz w:val="28"/>
        </w:rPr>
        <w:t>2项任务指标</w:t>
      </w:r>
      <w:r>
        <w:rPr>
          <w:rFonts w:ascii="仿宋_GB2312" w:eastAsia="仿宋_GB2312"/>
          <w:sz w:val="28"/>
        </w:rPr>
        <w:t>，团支部注册志愿者比例应达到70%、志愿者人均服务时长达到15小时/学期，两项任务指标是基本考核要素。</w:t>
      </w:r>
      <w:r>
        <w:rPr>
          <w:rFonts w:ascii="仿宋_GB2312" w:eastAsia="仿宋_GB2312"/>
          <w:b/>
          <w:sz w:val="28"/>
        </w:rPr>
        <w:t>3次主题活动</w:t>
      </w:r>
      <w:r>
        <w:rPr>
          <w:rFonts w:ascii="仿宋_GB2312" w:eastAsia="仿宋_GB2312"/>
          <w:sz w:val="28"/>
        </w:rPr>
        <w:t>，围绕新时代雷锋精神的学习与实践，雷锋</w:t>
      </w:r>
      <w:proofErr w:type="gramStart"/>
      <w:r>
        <w:rPr>
          <w:rFonts w:ascii="仿宋_GB2312" w:eastAsia="仿宋_GB2312"/>
          <w:sz w:val="28"/>
        </w:rPr>
        <w:t>月至少</w:t>
      </w:r>
      <w:proofErr w:type="gramEnd"/>
      <w:r>
        <w:rPr>
          <w:rFonts w:ascii="仿宋_GB2312" w:eastAsia="仿宋_GB2312"/>
          <w:sz w:val="28"/>
        </w:rPr>
        <w:t>举办3次主题团日活动或市民学校志愿服务活动。</w:t>
      </w:r>
      <w:r>
        <w:rPr>
          <w:rFonts w:ascii="仿宋_GB2312" w:eastAsia="仿宋_GB2312"/>
          <w:b/>
          <w:sz w:val="28"/>
        </w:rPr>
        <w:t>4个小小心愿</w:t>
      </w:r>
      <w:r>
        <w:rPr>
          <w:rFonts w:ascii="仿宋_GB2312" w:eastAsia="仿宋_GB2312"/>
          <w:sz w:val="28"/>
        </w:rPr>
        <w:t>，团支部力所能及完成至少四个受助对象的心愿，用爱心为他们圆梦。</w:t>
      </w:r>
      <w:r>
        <w:rPr>
          <w:rFonts w:ascii="仿宋_GB2312" w:eastAsia="仿宋_GB2312"/>
          <w:b/>
          <w:sz w:val="28"/>
        </w:rPr>
        <w:t>5篇雷锋日记</w:t>
      </w:r>
      <w:r>
        <w:rPr>
          <w:rFonts w:ascii="仿宋_GB2312" w:eastAsia="仿宋_GB2312"/>
          <w:sz w:val="28"/>
        </w:rPr>
        <w:t>，团支部可以通过纸媒、微博、电子杂志等途径，组织团员青年利用各类媒体积极倡导新时代雷锋精神，每个团支部每学期至少完成五篇雷锋日记，通过媒体</w:t>
      </w:r>
      <w:proofErr w:type="gramStart"/>
      <w:r>
        <w:rPr>
          <w:rFonts w:ascii="仿宋_GB2312" w:eastAsia="仿宋_GB2312"/>
          <w:sz w:val="28"/>
        </w:rPr>
        <w:t>传递正</w:t>
      </w:r>
      <w:proofErr w:type="gramEnd"/>
      <w:r>
        <w:rPr>
          <w:rFonts w:ascii="仿宋_GB2312" w:eastAsia="仿宋_GB2312"/>
          <w:sz w:val="28"/>
        </w:rPr>
        <w:t>能量。</w:t>
      </w:r>
    </w:p>
    <w:sectPr w:rsidR="00F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06" w:rsidRDefault="00994806" w:rsidP="008C7307">
      <w:r>
        <w:separator/>
      </w:r>
    </w:p>
  </w:endnote>
  <w:endnote w:type="continuationSeparator" w:id="0">
    <w:p w:rsidR="00994806" w:rsidRDefault="00994806" w:rsidP="008C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06" w:rsidRDefault="00994806" w:rsidP="008C7307">
      <w:r>
        <w:separator/>
      </w:r>
    </w:p>
  </w:footnote>
  <w:footnote w:type="continuationSeparator" w:id="0">
    <w:p w:rsidR="00994806" w:rsidRDefault="00994806" w:rsidP="008C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FF"/>
    <w:rsid w:val="006B60E9"/>
    <w:rsid w:val="008C7307"/>
    <w:rsid w:val="00994806"/>
    <w:rsid w:val="009B5848"/>
    <w:rsid w:val="00C204C1"/>
    <w:rsid w:val="00CB4DE2"/>
    <w:rsid w:val="00F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0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0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2019-03-05T15:09:00Z</dcterms:created>
  <dcterms:modified xsi:type="dcterms:W3CDTF">2019-03-05T15:09:00Z</dcterms:modified>
</cp:coreProperties>
</file>